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E" w:rsidRPr="003F1C22" w:rsidRDefault="00C8727A" w:rsidP="003F1C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1C22">
        <w:rPr>
          <w:rFonts w:ascii="GHEA Grapalat" w:hAnsi="GHEA Grapalat"/>
          <w:b/>
          <w:sz w:val="24"/>
          <w:szCs w:val="24"/>
          <w:lang w:val="hy-AM"/>
        </w:rPr>
        <w:t>Հուշարձանների պետական ցուցակում Կոնդ թաղամասում առկա է 4 հուշարձան (աղյուսակ 1, Սբ Հովհաննես Մկրտիչ եկեղեցի՝ իր ենթահուշարձաններով, Մամռիի ջրանցք, Թափաբաշի մզկիթ և «Լեռնեցիների պարը» քանդակ)</w:t>
      </w:r>
    </w:p>
    <w:p w:rsidR="00C8727A" w:rsidRPr="003F1C22" w:rsidRDefault="00C8727A" w:rsidP="003F1C2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727A" w:rsidRPr="003F1C22" w:rsidRDefault="00C8727A" w:rsidP="003F1C2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3F1C22">
        <w:rPr>
          <w:rFonts w:ascii="GHEA Grapalat" w:hAnsi="GHEA Grapalat"/>
          <w:b/>
          <w:sz w:val="24"/>
          <w:szCs w:val="24"/>
          <w:lang w:val="hy-AM"/>
        </w:rPr>
        <w:t>Աղյուսակ 1</w:t>
      </w:r>
    </w:p>
    <w:tbl>
      <w:tblPr>
        <w:tblW w:w="15204" w:type="dxa"/>
        <w:tblCellSpacing w:w="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710"/>
        <w:gridCol w:w="3960"/>
        <w:gridCol w:w="1440"/>
        <w:gridCol w:w="2790"/>
        <w:gridCol w:w="630"/>
        <w:gridCol w:w="3870"/>
      </w:tblGrid>
      <w:tr w:rsidR="003F1C22" w:rsidRPr="003F1C22" w:rsidTr="00FB6E4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ԵԿԵՂԵՑԻ ԿՈՆԴԻ Ս. ՀՈՎՀԱՆՆԵՍ ՄԿՐՏԻՉ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1706-1710 թթ.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Հովհաննես Կոզեռնի փող. 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 ճակատին, արձանագիր, պեղծված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 ճակատին, արձանագիր, պեղծված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 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 ճակատին, արձանագիր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 ճակատին, արձանագիր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74.6.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 ճակատին, արձանագիր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74.7.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74.8.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բարավորին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74.9.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բարավորին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բարավորին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մուտքից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ձախ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մուտքից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ձախ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Աղավելի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Աղեքսանդրի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74:15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 Անդրեասի, Արիստակեսի և Փարու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Գիրխասի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1710 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Գրիգորի, Մկրտումի, Մալխասի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Խանումի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74.19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Մարգարի և այլոց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74.20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Մարկոսի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Մելիք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Նազի և ծնողների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 Նիկողոսի, Լելու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 Սատաթի, Խանբեկու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աե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 Սպահանցի Խաչատուրի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խաչքար Սպահանցի Խաչատուրի և ծնողների` Ղազարի, Տիխանի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 դ.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ամ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ճակատին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74.26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դարպաս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1863 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157.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ՋՐԱՆՑՔ` ՄԱՄՌԻԻ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մթա 7 դ., 1031 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Կոնդ</w:t>
            </w:r>
            <w:r w:rsidR="00FB6E47" w:rsidRPr="00FB6E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թաղամաս, Հրազդանի</w:t>
            </w:r>
            <w:r w:rsidR="00FB6E47" w:rsidRPr="00FB6E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ձախ</w:t>
            </w:r>
            <w:r w:rsidR="00FB6E47" w:rsidRPr="00FB6E4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ափին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Վրկռ` 1822-1824 թթ. 1923 թ.-ից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br/>
              <w:t>Ստ. Շահումյանի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անվան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br/>
              <w:t>Անցնում Է 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Արաբկիր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համայնքով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229.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ՄԶԿԻԹ ԹԱՓԱԲԱՇԻ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1687 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Ռուսթավելու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փող. 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պարսկական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աղոթասրահը`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br/>
              <w:t>կիսաքանդ</w:t>
            </w:r>
          </w:p>
        </w:tc>
      </w:tr>
      <w:tr w:rsidR="003F1C22" w:rsidRPr="003F1C22" w:rsidTr="00FB6E47">
        <w:trPr>
          <w:tblCellSpacing w:w="0" w:type="dxa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207.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ՔԱՆԴԱԿ «ԼԵՌՆԵՑԻՆԵՐԻ ՊԱՐԸ»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1984 թ.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7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Պարոնյան</w:t>
            </w:r>
            <w:r w:rsidR="00FB6E4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փող. 40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3F1C22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C22" w:rsidRPr="003F1C22" w:rsidRDefault="003F1C22" w:rsidP="00FB6E47">
            <w:pPr>
              <w:spacing w:after="0"/>
              <w:ind w:left="16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«Դվին» հյուրանոցի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առջևի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հրապարակում</w:t>
            </w: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br/>
              <w:t>Քանդ.`  Տ. Արզումանյան</w:t>
            </w:r>
          </w:p>
        </w:tc>
      </w:tr>
    </w:tbl>
    <w:p w:rsidR="00C8727A" w:rsidRPr="003F1C22" w:rsidRDefault="00C8727A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C8727A" w:rsidRDefault="00C8727A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Pr="003F1C22" w:rsidRDefault="003F1C22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F1C22" w:rsidRDefault="003F1C22" w:rsidP="003F1C22">
      <w:pPr>
        <w:tabs>
          <w:tab w:val="left" w:pos="5257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727A" w:rsidRPr="003F1C22" w:rsidRDefault="00C8727A" w:rsidP="003F1C22">
      <w:pPr>
        <w:tabs>
          <w:tab w:val="left" w:pos="5257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F1C22">
        <w:rPr>
          <w:rFonts w:ascii="GHEA Grapalat" w:hAnsi="GHEA Grapalat"/>
          <w:b/>
          <w:sz w:val="24"/>
          <w:szCs w:val="24"/>
          <w:lang w:val="hy-AM"/>
        </w:rPr>
        <w:lastRenderedPageBreak/>
        <w:t>Կոնդի տարածքում հաշվառված են 1</w:t>
      </w:r>
      <w:r w:rsidR="005E50A0" w:rsidRPr="003F1C22">
        <w:rPr>
          <w:rFonts w:ascii="GHEA Grapalat" w:hAnsi="GHEA Grapalat"/>
          <w:b/>
          <w:sz w:val="24"/>
          <w:szCs w:val="24"/>
          <w:lang w:val="hy-AM"/>
        </w:rPr>
        <w:t>2</w:t>
      </w:r>
      <w:r w:rsidRPr="003F1C22">
        <w:rPr>
          <w:rFonts w:ascii="GHEA Grapalat" w:hAnsi="GHEA Grapalat"/>
          <w:b/>
          <w:sz w:val="24"/>
          <w:szCs w:val="24"/>
          <w:lang w:val="hy-AM"/>
        </w:rPr>
        <w:t xml:space="preserve"> նորահայտ հուշարձաններ (աղյուսակ 2), որոնք օրենքով ենթակա են պահպանության</w:t>
      </w:r>
    </w:p>
    <w:p w:rsidR="00C8727A" w:rsidRPr="003F1C22" w:rsidRDefault="00C8727A" w:rsidP="003F1C22">
      <w:pPr>
        <w:tabs>
          <w:tab w:val="left" w:pos="5257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727A" w:rsidRPr="003F1C22" w:rsidRDefault="00C8727A" w:rsidP="003F1C22">
      <w:pPr>
        <w:tabs>
          <w:tab w:val="left" w:pos="5257"/>
        </w:tabs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3F1C22">
        <w:rPr>
          <w:rFonts w:ascii="GHEA Grapalat" w:hAnsi="GHEA Grapalat"/>
          <w:b/>
          <w:sz w:val="24"/>
          <w:szCs w:val="24"/>
          <w:lang w:val="hy-AM"/>
        </w:rPr>
        <w:t>Աղյուսակ 2</w:t>
      </w:r>
    </w:p>
    <w:p w:rsidR="00C8727A" w:rsidRPr="003F1C22" w:rsidRDefault="00C8727A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1800"/>
        <w:gridCol w:w="2520"/>
        <w:gridCol w:w="2430"/>
        <w:gridCol w:w="720"/>
        <w:gridCol w:w="3600"/>
      </w:tblGrid>
      <w:tr w:rsidR="00C8727A" w:rsidRPr="003F1C22" w:rsidTr="003F1C22">
        <w:trPr>
          <w:cantSplit/>
          <w:trHeight w:val="332"/>
        </w:trPr>
        <w:tc>
          <w:tcPr>
            <w:tcW w:w="18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17</w:t>
            </w:r>
          </w:p>
        </w:tc>
        <w:tc>
          <w:tcPr>
            <w:tcW w:w="7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323"/>
        </w:trPr>
        <w:tc>
          <w:tcPr>
            <w:tcW w:w="18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19-23</w:t>
            </w:r>
          </w:p>
        </w:tc>
        <w:tc>
          <w:tcPr>
            <w:tcW w:w="7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557"/>
        </w:trPr>
        <w:tc>
          <w:tcPr>
            <w:tcW w:w="18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տան պարիսպ</w:t>
            </w:r>
          </w:p>
        </w:tc>
        <w:tc>
          <w:tcPr>
            <w:tcW w:w="25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25</w:t>
            </w:r>
          </w:p>
        </w:tc>
        <w:tc>
          <w:tcPr>
            <w:tcW w:w="7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413"/>
        </w:trPr>
        <w:tc>
          <w:tcPr>
            <w:tcW w:w="18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31</w:t>
            </w:r>
          </w:p>
        </w:tc>
        <w:tc>
          <w:tcPr>
            <w:tcW w:w="7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395"/>
        </w:trPr>
        <w:tc>
          <w:tcPr>
            <w:tcW w:w="18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55</w:t>
            </w:r>
          </w:p>
        </w:tc>
        <w:tc>
          <w:tcPr>
            <w:tcW w:w="72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45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Ռուսթավելի 57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C8727A" w:rsidRPr="003F1C22" w:rsidTr="003F1C22">
        <w:trPr>
          <w:cantSplit/>
          <w:trHeight w:val="4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5E50A0" w:rsidRPr="003F1C22" w:rsidRDefault="00C8727A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C8727A" w:rsidRPr="003F1C22" w:rsidRDefault="00C8727A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5E50A0" w:rsidRPr="003F1C22" w:rsidRDefault="00C8727A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Կոնդի 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5E50A0" w:rsidRPr="003F1C22" w:rsidRDefault="00C8727A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5E50A0" w:rsidRPr="003F1C22" w:rsidRDefault="00C8727A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  <w:tr w:rsidR="003F1C22" w:rsidRPr="003F1C22" w:rsidTr="003F1C22">
        <w:trPr>
          <w:cantSplit/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3F1C22" w:rsidRPr="003F1C22" w:rsidRDefault="003F1C22" w:rsidP="003F1C2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sz w:val="20"/>
                <w:szCs w:val="20"/>
                <w:lang w:val="hy-AM"/>
              </w:rPr>
              <w:t>Բնակելի տուն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3F1C22" w:rsidRPr="003F1C22" w:rsidRDefault="003F1C22" w:rsidP="003F1C22">
            <w:pPr>
              <w:spacing w:after="0" w:line="240" w:lineRule="auto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3F1C22" w:rsidRPr="003F1C22" w:rsidRDefault="003F1C22" w:rsidP="0026789D">
            <w:pPr>
              <w:spacing w:after="0" w:line="240" w:lineRule="auto"/>
              <w:ind w:left="1" w:right="-11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 w:cs="Sylfaen"/>
                <w:sz w:val="20"/>
                <w:szCs w:val="20"/>
                <w:lang w:val="hy-AM"/>
              </w:rPr>
              <w:t>Լեոյի 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3F1C22" w:rsidRPr="003F1C22" w:rsidRDefault="003F1C22" w:rsidP="003F1C22">
            <w:pPr>
              <w:pStyle w:val="Header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3F1C22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27" w:type="dxa"/>
            </w:tcMar>
            <w:vAlign w:val="center"/>
          </w:tcPr>
          <w:p w:rsidR="003F1C22" w:rsidRPr="003F1C22" w:rsidRDefault="003F1C22" w:rsidP="0026789D">
            <w:pPr>
              <w:spacing w:after="0" w:line="240" w:lineRule="auto"/>
              <w:ind w:left="1" w:right="-102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3F1C2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Կոնդ թաղամասում</w:t>
            </w:r>
          </w:p>
        </w:tc>
      </w:tr>
    </w:tbl>
    <w:p w:rsidR="00C8727A" w:rsidRPr="003F1C22" w:rsidRDefault="00C8727A" w:rsidP="003F1C22">
      <w:pPr>
        <w:tabs>
          <w:tab w:val="left" w:pos="5257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sectPr w:rsidR="00C8727A" w:rsidRPr="003F1C22" w:rsidSect="00EC7334">
      <w:pgSz w:w="16838" w:h="11906" w:orient="landscape" w:code="9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7DC5"/>
    <w:rsid w:val="0009391E"/>
    <w:rsid w:val="00180EA6"/>
    <w:rsid w:val="0026789D"/>
    <w:rsid w:val="003F1C22"/>
    <w:rsid w:val="00525161"/>
    <w:rsid w:val="005E50A0"/>
    <w:rsid w:val="007577E1"/>
    <w:rsid w:val="008B0E7F"/>
    <w:rsid w:val="00BB7DC5"/>
    <w:rsid w:val="00C8727A"/>
    <w:rsid w:val="00DB7358"/>
    <w:rsid w:val="00EA11A0"/>
    <w:rsid w:val="00EC7334"/>
    <w:rsid w:val="00F91C28"/>
    <w:rsid w:val="00FB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E1B"/>
  <w15:docId w15:val="{6B71B4B4-F051-474D-B24B-7B60102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7DC5"/>
    <w:pPr>
      <w:tabs>
        <w:tab w:val="center" w:pos="4677"/>
        <w:tab w:val="right" w:pos="9355"/>
      </w:tabs>
      <w:spacing w:after="0" w:line="240" w:lineRule="auto"/>
    </w:pPr>
    <w:rPr>
      <w:rFonts w:ascii="Arial Armenian" w:eastAsia="Times New Roman" w:hAnsi="Arial Armenian" w:cs="Times New Roman"/>
      <w:bCs/>
      <w:color w:val="000000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BB7DC5"/>
    <w:rPr>
      <w:rFonts w:ascii="Arial Armenian" w:eastAsia="Times New Roman" w:hAnsi="Arial Armenian" w:cs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Hushardzan2</dc:creator>
  <cp:keywords/>
  <dc:description/>
  <cp:lastModifiedBy>Martun Grigoryan</cp:lastModifiedBy>
  <cp:revision>12</cp:revision>
  <dcterms:created xsi:type="dcterms:W3CDTF">2020-09-07T06:09:00Z</dcterms:created>
  <dcterms:modified xsi:type="dcterms:W3CDTF">2021-02-22T12:44:00Z</dcterms:modified>
</cp:coreProperties>
</file>